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D2" w:rsidRDefault="00DB77D2" w:rsidP="00DB77D2">
      <w:pPr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40ABB6" wp14:editId="2108597C">
            <wp:simplePos x="0" y="0"/>
            <wp:positionH relativeFrom="column">
              <wp:posOffset>1985010</wp:posOffset>
            </wp:positionH>
            <wp:positionV relativeFrom="paragraph">
              <wp:posOffset>-933450</wp:posOffset>
            </wp:positionV>
            <wp:extent cx="1645920" cy="15360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7D2" w:rsidRDefault="00DB77D2" w:rsidP="00DB77D2">
      <w:pPr>
        <w:rPr>
          <w:rFonts w:ascii="Cambria" w:hAnsi="Cambria" w:cs="Arial"/>
          <w:b/>
          <w:bCs/>
          <w:sz w:val="36"/>
          <w:szCs w:val="36"/>
        </w:rPr>
      </w:pPr>
    </w:p>
    <w:p w:rsidR="00DB77D2" w:rsidRDefault="00DB77D2" w:rsidP="00DB77D2">
      <w:pPr>
        <w:jc w:val="center"/>
        <w:rPr>
          <w:rFonts w:ascii="Cambria" w:hAnsi="Cambria"/>
          <w:b/>
        </w:rPr>
      </w:pPr>
    </w:p>
    <w:p w:rsidR="00DB77D2" w:rsidRPr="00E03851" w:rsidRDefault="00DB77D2" w:rsidP="00DB77D2">
      <w:pPr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DC38A9" w:rsidRDefault="00DC38A9" w:rsidP="00DB77D2">
      <w:pPr>
        <w:pStyle w:val="Vienkrsteksts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DC38A9" w:rsidRDefault="00DC38A9" w:rsidP="00DB77D2">
      <w:pPr>
        <w:pStyle w:val="Vienkrsteksts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DC38A9" w:rsidRDefault="00DC38A9" w:rsidP="00DB77D2">
      <w:pPr>
        <w:pStyle w:val="Vienkrsteksts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DC38A9" w:rsidRDefault="00DC38A9" w:rsidP="00DB77D2">
      <w:pPr>
        <w:pStyle w:val="Vienkrsteksts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DB77D2" w:rsidRPr="001D72D3" w:rsidRDefault="00DB77D2" w:rsidP="00DB77D2">
      <w:pPr>
        <w:pStyle w:val="Vienkrsteksts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>Kultūras informācijas sistēmu centrs</w:t>
      </w:r>
      <w:r w:rsidRPr="001D72D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</w:t>
      </w:r>
    </w:p>
    <w:p w:rsidR="00DB77D2" w:rsidRPr="001D72D3" w:rsidRDefault="00DB77D2" w:rsidP="00DB77D2">
      <w:pPr>
        <w:pStyle w:val="Vienkrsteksts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A55F8A">
        <w:rPr>
          <w:rFonts w:asciiTheme="majorHAnsi" w:hAnsiTheme="majorHAnsi" w:cs="Times New Roman"/>
          <w:bCs/>
          <w:sz w:val="28"/>
          <w:szCs w:val="28"/>
        </w:rPr>
        <w:t>2</w:t>
      </w:r>
      <w:r>
        <w:rPr>
          <w:rFonts w:asciiTheme="majorHAnsi" w:hAnsiTheme="majorHAnsi" w:cs="Times New Roman"/>
          <w:bCs/>
          <w:sz w:val="28"/>
          <w:szCs w:val="28"/>
        </w:rPr>
        <w:t>5.01</w:t>
      </w:r>
      <w:r w:rsidRPr="00A55F8A">
        <w:rPr>
          <w:rFonts w:asciiTheme="majorHAnsi" w:hAnsiTheme="majorHAnsi" w:cs="Times New Roman"/>
          <w:bCs/>
          <w:sz w:val="28"/>
          <w:szCs w:val="28"/>
        </w:rPr>
        <w:t>.201</w:t>
      </w:r>
      <w:r>
        <w:rPr>
          <w:rFonts w:asciiTheme="majorHAnsi" w:hAnsiTheme="majorHAnsi" w:cs="Times New Roman"/>
          <w:bCs/>
          <w:sz w:val="28"/>
          <w:szCs w:val="28"/>
        </w:rPr>
        <w:t>9</w:t>
      </w:r>
      <w:r w:rsidRPr="00A55F8A">
        <w:rPr>
          <w:rFonts w:asciiTheme="majorHAnsi" w:hAnsiTheme="majorHAnsi" w:cs="Times New Roman"/>
          <w:bCs/>
          <w:sz w:val="28"/>
          <w:szCs w:val="28"/>
        </w:rPr>
        <w:t>.</w:t>
      </w:r>
      <w:r w:rsidRPr="001D72D3">
        <w:rPr>
          <w:rFonts w:asciiTheme="majorHAnsi" w:hAnsiTheme="majorHAnsi" w:cs="Times New Roman"/>
          <w:bCs/>
          <w:sz w:val="28"/>
          <w:szCs w:val="28"/>
        </w:rPr>
        <w:t xml:space="preserve"> </w:t>
      </w: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organizē </w:t>
      </w:r>
      <w:r w:rsidRPr="001D72D3">
        <w:rPr>
          <w:rFonts w:asciiTheme="majorHAnsi" w:hAnsiTheme="majorHAnsi" w:cs="Times New Roman"/>
          <w:bCs/>
          <w:sz w:val="28"/>
          <w:szCs w:val="28"/>
        </w:rPr>
        <w:t>informatīvu semināru</w:t>
      </w:r>
    </w:p>
    <w:p w:rsidR="00DB77D2" w:rsidRPr="001D72D3" w:rsidRDefault="00DB77D2" w:rsidP="00DB77D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72D3">
        <w:rPr>
          <w:rFonts w:asciiTheme="majorHAnsi" w:hAnsiTheme="majorHAnsi" w:cs="Times New Roman"/>
          <w:b/>
          <w:sz w:val="28"/>
          <w:szCs w:val="28"/>
        </w:rPr>
        <w:t>„</w:t>
      </w:r>
      <w:r>
        <w:rPr>
          <w:rFonts w:asciiTheme="majorHAnsi" w:hAnsiTheme="majorHAnsi" w:cs="Times New Roman"/>
          <w:b/>
          <w:sz w:val="28"/>
          <w:szCs w:val="28"/>
        </w:rPr>
        <w:t>Latviešu d</w:t>
      </w:r>
      <w:r w:rsidRPr="001D72D3">
        <w:rPr>
          <w:rFonts w:asciiTheme="majorHAnsi" w:hAnsiTheme="majorHAnsi" w:cs="Times New Roman"/>
          <w:b/>
          <w:sz w:val="28"/>
          <w:szCs w:val="28"/>
        </w:rPr>
        <w:t xml:space="preserve">atubāzu resursi informācijas darbā” </w:t>
      </w:r>
    </w:p>
    <w:p w:rsidR="00DB77D2" w:rsidRDefault="00DB77D2" w:rsidP="00DB77D2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Seminārs notiek Kultūras informācijas sistēmu centra </w:t>
      </w:r>
    </w:p>
    <w:p w:rsidR="00DB77D2" w:rsidRDefault="00DB77D2" w:rsidP="00DB77D2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1D72D3">
        <w:rPr>
          <w:rFonts w:asciiTheme="majorHAnsi" w:hAnsiTheme="majorHAnsi" w:cs="Times New Roman"/>
          <w:color w:val="000000" w:themeColor="text1"/>
          <w:sz w:val="28"/>
          <w:szCs w:val="28"/>
        </w:rPr>
        <w:t>Mācību klasē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</w:p>
    <w:p w:rsidR="00DB77D2" w:rsidRPr="00D00FA0" w:rsidRDefault="00DB77D2" w:rsidP="00DB77D2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D00FA0">
        <w:rPr>
          <w:rFonts w:asciiTheme="majorHAnsi" w:hAnsiTheme="majorHAnsi" w:cs="Times New Roman"/>
          <w:color w:val="000000" w:themeColor="text1"/>
          <w:sz w:val="24"/>
          <w:szCs w:val="24"/>
        </w:rPr>
        <w:t>(Rīga, Tērbatas iela  53 - 7, 5. stāvā)</w:t>
      </w:r>
    </w:p>
    <w:p w:rsidR="00DB77D2" w:rsidRPr="000F7FDE" w:rsidRDefault="00DB77D2" w:rsidP="00DB7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7D2" w:rsidRPr="003D4D12" w:rsidRDefault="00DB77D2" w:rsidP="00DB77D2">
      <w:pPr>
        <w:pStyle w:val="Vienkrsteksts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      </w:t>
      </w:r>
      <w:r w:rsidRPr="003D4D12">
        <w:rPr>
          <w:rFonts w:asciiTheme="majorHAnsi" w:hAnsiTheme="majorHAnsi" w:cs="Times New Roman"/>
          <w:bCs/>
          <w:sz w:val="24"/>
          <w:szCs w:val="24"/>
        </w:rPr>
        <w:t>Darba kārtība:</w:t>
      </w:r>
    </w:p>
    <w:p w:rsidR="00DB77D2" w:rsidRPr="003D4D12" w:rsidRDefault="00DB77D2" w:rsidP="00DB77D2">
      <w:pPr>
        <w:pStyle w:val="Vienkrsteksts"/>
        <w:rPr>
          <w:rFonts w:asciiTheme="majorHAnsi" w:hAnsiTheme="majorHAnsi" w:cs="Times New Roman"/>
          <w:bCs/>
          <w:sz w:val="24"/>
          <w:szCs w:val="24"/>
        </w:rPr>
      </w:pPr>
    </w:p>
    <w:tbl>
      <w:tblPr>
        <w:tblStyle w:val="Reatabula"/>
        <w:tblW w:w="9214" w:type="dxa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DB77D2" w:rsidRPr="003D4D12" w:rsidTr="006D4615">
        <w:trPr>
          <w:trHeight w:val="1038"/>
        </w:trPr>
        <w:tc>
          <w:tcPr>
            <w:tcW w:w="1984" w:type="dxa"/>
            <w:shd w:val="clear" w:color="auto" w:fill="auto"/>
            <w:vAlign w:val="center"/>
          </w:tcPr>
          <w:p w:rsidR="00DB77D2" w:rsidRPr="00D00FA0" w:rsidRDefault="00DB77D2" w:rsidP="00F405DB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3D4D12">
              <w:rPr>
                <w:rFonts w:asciiTheme="majorHAnsi" w:hAnsiTheme="majorHAnsi"/>
                <w:sz w:val="24"/>
                <w:szCs w:val="24"/>
              </w:rPr>
              <w:t>10.00</w:t>
            </w:r>
            <w:r w:rsidR="00F405DB">
              <w:rPr>
                <w:rFonts w:asciiTheme="majorHAnsi" w:hAnsiTheme="majorHAnsi"/>
                <w:sz w:val="24"/>
                <w:szCs w:val="24"/>
              </w:rPr>
              <w:t xml:space="preserve"> - 11.00 </w:t>
            </w:r>
          </w:p>
        </w:tc>
        <w:tc>
          <w:tcPr>
            <w:tcW w:w="7230" w:type="dxa"/>
            <w:shd w:val="clear" w:color="auto" w:fill="auto"/>
          </w:tcPr>
          <w:p w:rsidR="00DB77D2" w:rsidRDefault="00DB77D2" w:rsidP="00321A09">
            <w:pPr>
              <w:ind w:left="-108"/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</w:pPr>
            <w:r w:rsidRPr="003D4D12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5A35D1A" wp14:editId="67376EA8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213995</wp:posOffset>
                  </wp:positionV>
                  <wp:extent cx="1390650" cy="304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DB77D2" w:rsidRDefault="00DB77D2" w:rsidP="00321A0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D4D12">
              <w:rPr>
                <w:rFonts w:asciiTheme="majorHAnsi" w:hAnsiTheme="majorHAnsi"/>
                <w:bCs/>
                <w:sz w:val="24"/>
                <w:szCs w:val="24"/>
                <w:lang w:eastAsia="en-US"/>
              </w:rPr>
              <w:t>Letonika.lv – digitāls zinību resurss ērtākam mācību  procesam</w:t>
            </w:r>
            <w:r w:rsidRPr="003D4D12"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  <w:t>.</w:t>
            </w:r>
            <w:r w:rsidRPr="003D4D12">
              <w:rPr>
                <w:rFonts w:asciiTheme="majorHAnsi" w:hAnsiTheme="majorHAnsi"/>
                <w:sz w:val="24"/>
                <w:szCs w:val="24"/>
              </w:rPr>
              <w:t xml:space="preserve"> Baiba Altena,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</w:p>
          <w:p w:rsidR="00DB77D2" w:rsidRPr="003D4D12" w:rsidRDefault="00DB77D2" w:rsidP="00DB77D2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S</w:t>
            </w:r>
            <w:r w:rsidRPr="003D4D12">
              <w:rPr>
                <w:rFonts w:asciiTheme="majorHAnsi" w:hAnsiTheme="majorHAnsi"/>
                <w:sz w:val="24"/>
                <w:szCs w:val="24"/>
              </w:rPr>
              <w:t xml:space="preserve">IA Tilde  </w:t>
            </w:r>
          </w:p>
        </w:tc>
      </w:tr>
      <w:tr w:rsidR="00DB77D2" w:rsidRPr="003D4D12" w:rsidTr="00321A09">
        <w:trPr>
          <w:trHeight w:val="984"/>
        </w:trPr>
        <w:tc>
          <w:tcPr>
            <w:tcW w:w="1984" w:type="dxa"/>
            <w:shd w:val="clear" w:color="auto" w:fill="auto"/>
            <w:vAlign w:val="center"/>
          </w:tcPr>
          <w:p w:rsidR="00DB77D2" w:rsidRPr="006D4615" w:rsidRDefault="00F405DB" w:rsidP="00F40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4615">
              <w:rPr>
                <w:rFonts w:asciiTheme="majorHAnsi" w:hAnsiTheme="majorHAnsi"/>
                <w:sz w:val="24"/>
                <w:szCs w:val="24"/>
              </w:rPr>
              <w:t>11.00 - 12.00</w:t>
            </w:r>
          </w:p>
        </w:tc>
        <w:tc>
          <w:tcPr>
            <w:tcW w:w="7230" w:type="dxa"/>
            <w:shd w:val="clear" w:color="auto" w:fill="auto"/>
          </w:tcPr>
          <w:p w:rsidR="00DB77D2" w:rsidRPr="006D4615" w:rsidRDefault="00DB77D2" w:rsidP="00321A09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D4615">
              <w:rPr>
                <w:rFonts w:asciiTheme="majorHAnsi" w:eastAsiaTheme="minorHAnsi" w:hAnsiTheme="majorHAns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31BDEB2" wp14:editId="5F3B13A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92075</wp:posOffset>
                  </wp:positionV>
                  <wp:extent cx="1590675" cy="4000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7D2" w:rsidRPr="006D4615" w:rsidRDefault="00DB77D2" w:rsidP="00321A09">
            <w:pPr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6D4615">
              <w:rPr>
                <w:rFonts w:asciiTheme="majorHAnsi" w:eastAsia="Times New Roman" w:hAnsiTheme="majorHAnsi"/>
                <w:sz w:val="24"/>
                <w:szCs w:val="24"/>
              </w:rPr>
              <w:t xml:space="preserve">LETA datubāzes un aktualitātes. </w:t>
            </w:r>
          </w:p>
          <w:p w:rsidR="00DB77D2" w:rsidRPr="006D4615" w:rsidRDefault="00DB77D2" w:rsidP="00321A09">
            <w:pPr>
              <w:ind w:left="-108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proofErr w:type="spellStart"/>
            <w:r w:rsidRPr="006D4615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Ārija</w:t>
            </w:r>
            <w:proofErr w:type="spellEnd"/>
            <w:r w:rsidRPr="006D4615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615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Kļava-Plotniece</w:t>
            </w:r>
            <w:proofErr w:type="spellEnd"/>
            <w:r w:rsidRPr="006D4615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 xml:space="preserve">, SIA </w:t>
            </w:r>
            <w:proofErr w:type="spellStart"/>
            <w:r w:rsidRPr="006D4615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Leta</w:t>
            </w:r>
            <w:proofErr w:type="spellEnd"/>
          </w:p>
        </w:tc>
      </w:tr>
      <w:tr w:rsidR="00DB77D2" w:rsidRPr="003D4D12" w:rsidTr="00321A09">
        <w:trPr>
          <w:trHeight w:val="746"/>
        </w:trPr>
        <w:tc>
          <w:tcPr>
            <w:tcW w:w="1984" w:type="dxa"/>
            <w:shd w:val="clear" w:color="auto" w:fill="auto"/>
            <w:vAlign w:val="center"/>
          </w:tcPr>
          <w:p w:rsidR="00DB77D2" w:rsidRPr="003D4D12" w:rsidRDefault="00DB77D2" w:rsidP="00321A09">
            <w:pPr>
              <w:jc w:val="center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  <w:r w:rsidRPr="003D4D12">
              <w:rPr>
                <w:rFonts w:asciiTheme="majorHAnsi" w:hAnsiTheme="majorHAnsi"/>
                <w:sz w:val="24"/>
                <w:szCs w:val="24"/>
              </w:rPr>
              <w:t>12.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Pr="003D4D12">
              <w:rPr>
                <w:rFonts w:asciiTheme="majorHAnsi" w:hAnsiTheme="majorHAnsi"/>
                <w:sz w:val="24"/>
                <w:szCs w:val="24"/>
              </w:rPr>
              <w:t>0 - 12.30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B77D2" w:rsidRPr="003D4D12" w:rsidRDefault="00DB77D2" w:rsidP="00321A0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  <w:p w:rsidR="00DB77D2" w:rsidRPr="003D4D12" w:rsidRDefault="006D4615" w:rsidP="00321A0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P</w:t>
            </w:r>
            <w:r w:rsidR="00DB77D2" w:rsidRPr="003D4D12">
              <w:rPr>
                <w:rFonts w:asciiTheme="majorHAnsi" w:hAnsiTheme="majorHAnsi"/>
                <w:sz w:val="24"/>
                <w:szCs w:val="24"/>
              </w:rPr>
              <w:t>ārtraukums</w:t>
            </w:r>
          </w:p>
          <w:p w:rsidR="00DB77D2" w:rsidRPr="003D4D12" w:rsidRDefault="00DB77D2" w:rsidP="00321A09">
            <w:pPr>
              <w:ind w:left="-108"/>
              <w:rPr>
                <w:rFonts w:asciiTheme="majorHAnsi" w:eastAsiaTheme="minorHAnsi" w:hAnsiTheme="majorHAnsi"/>
                <w:color w:val="000000"/>
                <w:sz w:val="24"/>
                <w:szCs w:val="24"/>
              </w:rPr>
            </w:pPr>
          </w:p>
        </w:tc>
      </w:tr>
      <w:tr w:rsidR="00DB77D2" w:rsidRPr="003D4D12" w:rsidTr="00321A09">
        <w:trPr>
          <w:trHeight w:val="1028"/>
        </w:trPr>
        <w:tc>
          <w:tcPr>
            <w:tcW w:w="1984" w:type="dxa"/>
            <w:shd w:val="clear" w:color="auto" w:fill="auto"/>
            <w:vAlign w:val="center"/>
          </w:tcPr>
          <w:p w:rsidR="00DB77D2" w:rsidRPr="003D4D12" w:rsidRDefault="00DB77D2" w:rsidP="00321A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4D12">
              <w:rPr>
                <w:rFonts w:asciiTheme="majorHAnsi" w:hAnsiTheme="majorHAnsi"/>
                <w:sz w:val="24"/>
                <w:szCs w:val="24"/>
              </w:rPr>
              <w:t>12.3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0 - </w:t>
            </w:r>
            <w:r w:rsidRPr="003D4D12">
              <w:rPr>
                <w:rFonts w:asciiTheme="majorHAnsi" w:hAnsiTheme="majorHAnsi"/>
                <w:sz w:val="24"/>
                <w:szCs w:val="24"/>
              </w:rPr>
              <w:t>13.00</w:t>
            </w:r>
          </w:p>
        </w:tc>
        <w:tc>
          <w:tcPr>
            <w:tcW w:w="7230" w:type="dxa"/>
            <w:shd w:val="clear" w:color="auto" w:fill="auto"/>
          </w:tcPr>
          <w:p w:rsidR="00DB77D2" w:rsidRPr="003D4D12" w:rsidRDefault="00DB77D2" w:rsidP="00321A0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D4D12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E82E48" wp14:editId="1C4459B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127000</wp:posOffset>
                  </wp:positionV>
                  <wp:extent cx="1495425" cy="428625"/>
                  <wp:effectExtent l="0" t="0" r="952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D12">
              <w:rPr>
                <w:rFonts w:asciiTheme="majorHAnsi" w:hAnsiTheme="majorHAnsi"/>
                <w:sz w:val="24"/>
                <w:szCs w:val="24"/>
              </w:rPr>
              <w:t>Lursoft datubāzes - news.lv un lursoft.lv, to izmantošana</w:t>
            </w:r>
            <w:r w:rsidR="00CD5901">
              <w:rPr>
                <w:rFonts w:asciiTheme="majorHAnsi" w:hAnsiTheme="majorHAnsi"/>
                <w:sz w:val="24"/>
                <w:szCs w:val="24"/>
              </w:rPr>
              <w:t>s iespējas</w:t>
            </w:r>
            <w:r w:rsidRPr="003D4D12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DB77D2" w:rsidRPr="003D4D12" w:rsidRDefault="00DB77D2" w:rsidP="00321A09">
            <w:pPr>
              <w:ind w:left="-108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3D4D12">
              <w:rPr>
                <w:rFonts w:asciiTheme="majorHAnsi" w:hAnsiTheme="majorHAnsi"/>
                <w:sz w:val="24"/>
                <w:szCs w:val="24"/>
              </w:rPr>
              <w:t>Linda  Kalniņa, SIA Lursoft</w:t>
            </w:r>
          </w:p>
        </w:tc>
      </w:tr>
    </w:tbl>
    <w:p w:rsidR="00DB77D2" w:rsidRPr="003D4D12" w:rsidRDefault="00DB77D2" w:rsidP="00DB77D2">
      <w:pPr>
        <w:pStyle w:val="Vienkrsteksts"/>
        <w:rPr>
          <w:rFonts w:asciiTheme="majorHAnsi" w:hAnsiTheme="majorHAnsi" w:cs="Times New Roman"/>
          <w:bCs/>
          <w:sz w:val="24"/>
          <w:szCs w:val="24"/>
        </w:rPr>
      </w:pPr>
    </w:p>
    <w:p w:rsidR="00DB77D2" w:rsidRPr="003D4D12" w:rsidRDefault="00DB77D2" w:rsidP="00DB77D2">
      <w:pPr>
        <w:pStyle w:val="Vienkrsteksts"/>
        <w:rPr>
          <w:rFonts w:asciiTheme="majorHAnsi" w:hAnsiTheme="majorHAnsi" w:cs="Times New Roman"/>
          <w:sz w:val="24"/>
          <w:szCs w:val="24"/>
        </w:rPr>
      </w:pPr>
      <w:r w:rsidRPr="003D4D12">
        <w:rPr>
          <w:rFonts w:asciiTheme="majorHAnsi" w:hAnsiTheme="majorHAnsi" w:cs="Times New Roman"/>
          <w:sz w:val="24"/>
          <w:szCs w:val="24"/>
        </w:rPr>
        <w:t xml:space="preserve">     Semināra mērķauditorija: </w:t>
      </w:r>
      <w:r>
        <w:rPr>
          <w:rFonts w:asciiTheme="majorHAnsi" w:hAnsiTheme="majorHAnsi" w:cs="Times New Roman"/>
          <w:sz w:val="24"/>
          <w:szCs w:val="24"/>
        </w:rPr>
        <w:t xml:space="preserve">speciālo un zinātnisko </w:t>
      </w:r>
      <w:r w:rsidRPr="003D4D12">
        <w:rPr>
          <w:rFonts w:asciiTheme="majorHAnsi" w:hAnsiTheme="majorHAnsi" w:cs="Times New Roman"/>
          <w:bCs/>
          <w:sz w:val="24"/>
          <w:szCs w:val="24"/>
        </w:rPr>
        <w:t>bibliotēku pārstāvji</w:t>
      </w:r>
      <w:r w:rsidRPr="003D4D12">
        <w:rPr>
          <w:rFonts w:asciiTheme="majorHAnsi" w:hAnsiTheme="majorHAnsi" w:cs="Times New Roman"/>
          <w:sz w:val="24"/>
          <w:szCs w:val="24"/>
        </w:rPr>
        <w:t>.</w:t>
      </w:r>
    </w:p>
    <w:p w:rsidR="00DB77D2" w:rsidRPr="003D4D12" w:rsidRDefault="00DB77D2" w:rsidP="00DB77D2">
      <w:pPr>
        <w:pStyle w:val="Vienkrsteksts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B77D2" w:rsidRPr="003D4D12" w:rsidRDefault="00DB77D2" w:rsidP="00DB77D2">
      <w:pPr>
        <w:pStyle w:val="Vienkrsteksts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B77D2" w:rsidRPr="003D4D12" w:rsidRDefault="00DB77D2" w:rsidP="00DB77D2">
      <w:pPr>
        <w:pStyle w:val="Vienkrsteksts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B77D2" w:rsidRPr="003D4D12" w:rsidRDefault="00DB77D2" w:rsidP="00DB77D2">
      <w:pPr>
        <w:pStyle w:val="Vienkrsteksts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B77D2" w:rsidRPr="003D4D12" w:rsidRDefault="00DB77D2" w:rsidP="00DB77D2">
      <w:pPr>
        <w:ind w:left="284"/>
        <w:rPr>
          <w:rFonts w:asciiTheme="majorHAnsi" w:hAnsiTheme="majorHAnsi"/>
          <w:b/>
          <w:sz w:val="24"/>
          <w:szCs w:val="24"/>
        </w:rPr>
      </w:pPr>
      <w:r w:rsidRPr="003D4D12">
        <w:rPr>
          <w:rFonts w:asciiTheme="majorHAnsi" w:hAnsiTheme="majorHAnsi" w:cs="Arial"/>
          <w:bCs/>
          <w:sz w:val="24"/>
          <w:szCs w:val="24"/>
        </w:rPr>
        <w:t>Kontaktinformācija:</w:t>
      </w:r>
      <w:r w:rsidRPr="003D4D12">
        <w:rPr>
          <w:rFonts w:asciiTheme="majorHAnsi" w:hAnsiTheme="majorHAnsi"/>
          <w:b/>
          <w:sz w:val="24"/>
          <w:szCs w:val="24"/>
        </w:rPr>
        <w:t xml:space="preserve"> </w:t>
      </w:r>
    </w:p>
    <w:p w:rsidR="00DB77D2" w:rsidRPr="003D4D12" w:rsidRDefault="00DB77D2" w:rsidP="00DB77D2">
      <w:pPr>
        <w:ind w:left="284"/>
        <w:rPr>
          <w:rFonts w:asciiTheme="majorHAnsi" w:hAnsiTheme="majorHAnsi"/>
          <w:sz w:val="24"/>
          <w:szCs w:val="24"/>
          <w:u w:val="single"/>
        </w:rPr>
      </w:pPr>
      <w:r w:rsidRPr="003D4D12">
        <w:rPr>
          <w:rFonts w:asciiTheme="majorHAnsi" w:hAnsiTheme="majorHAnsi"/>
          <w:sz w:val="24"/>
          <w:szCs w:val="24"/>
        </w:rPr>
        <w:t>Agrita Sagalajeva</w:t>
      </w:r>
      <w:r w:rsidRPr="003D4D12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DB77D2" w:rsidRPr="003D4D12" w:rsidRDefault="00DB77D2" w:rsidP="00DB77D2">
      <w:pPr>
        <w:ind w:left="284"/>
        <w:rPr>
          <w:rFonts w:asciiTheme="majorHAnsi" w:hAnsiTheme="majorHAnsi"/>
          <w:sz w:val="24"/>
          <w:szCs w:val="24"/>
        </w:rPr>
      </w:pPr>
      <w:r w:rsidRPr="003D4D12">
        <w:rPr>
          <w:rFonts w:asciiTheme="majorHAnsi" w:hAnsiTheme="majorHAnsi"/>
          <w:sz w:val="24"/>
          <w:szCs w:val="24"/>
        </w:rPr>
        <w:t>Tērbatas iela  53 - 2, Rīga, LV - 1011</w:t>
      </w:r>
    </w:p>
    <w:p w:rsidR="00DB77D2" w:rsidRPr="003D4D12" w:rsidRDefault="00DB77D2" w:rsidP="00DB77D2">
      <w:pPr>
        <w:ind w:left="284"/>
        <w:rPr>
          <w:rFonts w:asciiTheme="majorHAnsi" w:hAnsiTheme="majorHAnsi"/>
          <w:sz w:val="24"/>
          <w:szCs w:val="24"/>
        </w:rPr>
      </w:pPr>
      <w:r w:rsidRPr="003D4D12">
        <w:rPr>
          <w:rFonts w:asciiTheme="majorHAnsi" w:hAnsiTheme="majorHAnsi"/>
          <w:sz w:val="24"/>
          <w:szCs w:val="24"/>
        </w:rPr>
        <w:t>Tālrunis: 67844896</w:t>
      </w:r>
    </w:p>
    <w:p w:rsidR="00DB77D2" w:rsidRPr="003D4D12" w:rsidRDefault="00DB77D2" w:rsidP="00DB77D2">
      <w:pPr>
        <w:ind w:left="284"/>
        <w:rPr>
          <w:rFonts w:asciiTheme="majorHAnsi" w:hAnsiTheme="majorHAnsi"/>
          <w:sz w:val="24"/>
          <w:szCs w:val="24"/>
          <w:u w:val="single"/>
        </w:rPr>
      </w:pPr>
      <w:r w:rsidRPr="003D4D12">
        <w:rPr>
          <w:rFonts w:asciiTheme="majorHAnsi" w:hAnsiTheme="majorHAnsi"/>
          <w:sz w:val="24"/>
          <w:szCs w:val="24"/>
        </w:rPr>
        <w:t xml:space="preserve">Epasts: </w:t>
      </w:r>
      <w:hyperlink r:id="rId8" w:history="1">
        <w:r w:rsidRPr="003D4D12">
          <w:rPr>
            <w:rStyle w:val="Hipersaite"/>
            <w:rFonts w:asciiTheme="majorHAnsi" w:hAnsiTheme="majorHAnsi"/>
            <w:sz w:val="24"/>
            <w:szCs w:val="24"/>
          </w:rPr>
          <w:t>agrita.sagalajeva@kis.gov.lv</w:t>
        </w:r>
      </w:hyperlink>
    </w:p>
    <w:p w:rsidR="00DB77D2" w:rsidRPr="003D4D12" w:rsidRDefault="00DB77D2" w:rsidP="00DB77D2">
      <w:pPr>
        <w:rPr>
          <w:rFonts w:asciiTheme="majorHAnsi" w:hAnsiTheme="majorHAnsi"/>
          <w:sz w:val="24"/>
          <w:szCs w:val="24"/>
        </w:rPr>
      </w:pPr>
    </w:p>
    <w:p w:rsidR="00DB77D2" w:rsidRDefault="00DB77D2" w:rsidP="00DB77D2"/>
    <w:p w:rsidR="00DB77D2" w:rsidRDefault="00DB77D2" w:rsidP="00DB77D2"/>
    <w:p w:rsidR="00DB77D2" w:rsidRDefault="00DB77D2" w:rsidP="00DB77D2"/>
    <w:p w:rsidR="00A06FD5" w:rsidRDefault="00A06FD5"/>
    <w:sectPr w:rsidR="00A06FD5" w:rsidSect="00CF403C">
      <w:pgSz w:w="11906" w:h="16838"/>
      <w:pgMar w:top="1440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2"/>
    <w:rsid w:val="00167089"/>
    <w:rsid w:val="005B5099"/>
    <w:rsid w:val="006D4615"/>
    <w:rsid w:val="00913DE2"/>
    <w:rsid w:val="00A06FD5"/>
    <w:rsid w:val="00CD5901"/>
    <w:rsid w:val="00DB77D2"/>
    <w:rsid w:val="00DC38A9"/>
    <w:rsid w:val="00DF5D17"/>
    <w:rsid w:val="00F127AF"/>
    <w:rsid w:val="00F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FE6F"/>
  <w15:docId w15:val="{9B0CFD34-9DD3-43F5-AB8B-19BD87E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77D2"/>
    <w:pPr>
      <w:spacing w:after="0" w:line="240" w:lineRule="auto"/>
    </w:pPr>
    <w:rPr>
      <w:rFonts w:ascii="Calibri" w:eastAsia="Calibri" w:hAnsi="Calibri" w:cs="Calibri"/>
      <w:sz w:val="22"/>
      <w:szCs w:val="22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B50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5B5099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B5099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5B5099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paragraph" w:styleId="Sarakstarindkopa">
    <w:name w:val="List Paragraph"/>
    <w:basedOn w:val="Parasts"/>
    <w:uiPriority w:val="34"/>
    <w:qFormat/>
    <w:rsid w:val="005B5099"/>
    <w:pPr>
      <w:widowControl w:val="0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Vienkrsteksts">
    <w:name w:val="Plain Text"/>
    <w:basedOn w:val="Parasts"/>
    <w:link w:val="VienkrstekstsRakstz"/>
    <w:uiPriority w:val="99"/>
    <w:rsid w:val="00DB77D2"/>
    <w:rPr>
      <w:rFonts w:ascii="Tahoma" w:eastAsia="Times New Roman" w:hAnsi="Tahoma" w:cs="Tahoma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DB77D2"/>
    <w:rPr>
      <w:rFonts w:ascii="Tahoma" w:eastAsia="Times New Roman" w:hAnsi="Tahoma" w:cs="Tahoma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DB77D2"/>
    <w:rPr>
      <w:color w:val="0000FF"/>
      <w:u w:val="single"/>
    </w:rPr>
  </w:style>
  <w:style w:type="table" w:styleId="Reatabula">
    <w:name w:val="Table Grid"/>
    <w:basedOn w:val="Parastatabula"/>
    <w:uiPriority w:val="59"/>
    <w:rsid w:val="00DB77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ta.sagalajeva@kis.gov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Sagalajeva</dc:creator>
  <cp:lastModifiedBy>Ilma Elsberga</cp:lastModifiedBy>
  <cp:revision>3</cp:revision>
  <cp:lastPrinted>2019-01-08T08:46:00Z</cp:lastPrinted>
  <dcterms:created xsi:type="dcterms:W3CDTF">2019-01-21T11:38:00Z</dcterms:created>
  <dcterms:modified xsi:type="dcterms:W3CDTF">2019-01-21T11:38:00Z</dcterms:modified>
</cp:coreProperties>
</file>